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CellMar>
          <w:left w:w="0" w:type="dxa"/>
          <w:right w:w="0" w:type="dxa"/>
        </w:tblCellMar>
        <w:tblLook w:val="04A0" w:firstRow="1" w:lastRow="0" w:firstColumn="1" w:lastColumn="0" w:noHBand="0" w:noVBand="1"/>
      </w:tblPr>
      <w:tblGrid>
        <w:gridCol w:w="9072"/>
      </w:tblGrid>
      <w:tr w:rsidR="001A2FB4" w:rsidRPr="001A2FB4" w14:paraId="225E1D83" w14:textId="77777777" w:rsidTr="001A2FB4">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1A2FB4" w:rsidRPr="001A2FB4" w14:paraId="146B1842" w14:textId="77777777">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6B8D26E7" w14:textId="77777777" w:rsidR="001A2FB4" w:rsidRPr="001A2FB4" w:rsidRDefault="001A2FB4" w:rsidP="001A2FB4">
                  <w:pPr>
                    <w:spacing w:after="0" w:line="240" w:lineRule="atLeast"/>
                    <w:rPr>
                      <w:rFonts w:ascii="Times New Roman" w:eastAsia="Times New Roman" w:hAnsi="Times New Roman" w:cs="Times New Roman"/>
                      <w:sz w:val="24"/>
                      <w:szCs w:val="24"/>
                      <w:lang w:eastAsia="tr-TR"/>
                    </w:rPr>
                  </w:pPr>
                  <w:r w:rsidRPr="001A2FB4">
                    <w:rPr>
                      <w:rFonts w:ascii="Arial" w:eastAsia="Times New Roman" w:hAnsi="Arial" w:cs="Arial"/>
                      <w:sz w:val="16"/>
                      <w:szCs w:val="16"/>
                      <w:lang w:eastAsia="tr-TR"/>
                    </w:rPr>
                    <w:t>20 Haziran 2021 PAZAR</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211A4DDA"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Palatino Linotype" w:eastAsia="Times New Roman" w:hAnsi="Palatino Linotype" w:cs="Times New Roman"/>
                      <w:b/>
                      <w:bCs/>
                      <w:color w:val="80000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14:paraId="09296743" w14:textId="77777777" w:rsidR="001A2FB4" w:rsidRPr="001A2FB4" w:rsidRDefault="001A2FB4" w:rsidP="001A2FB4">
                  <w:pPr>
                    <w:spacing w:before="100" w:beforeAutospacing="1" w:after="100" w:afterAutospacing="1" w:line="240" w:lineRule="auto"/>
                    <w:jc w:val="right"/>
                    <w:rPr>
                      <w:rFonts w:ascii="Times New Roman" w:eastAsia="Times New Roman" w:hAnsi="Times New Roman" w:cs="Times New Roman"/>
                      <w:sz w:val="24"/>
                      <w:szCs w:val="24"/>
                      <w:lang w:eastAsia="tr-TR"/>
                    </w:rPr>
                  </w:pPr>
                  <w:r w:rsidRPr="001A2FB4">
                    <w:rPr>
                      <w:rFonts w:ascii="Arial" w:eastAsia="Times New Roman" w:hAnsi="Arial" w:cs="Arial"/>
                      <w:sz w:val="16"/>
                      <w:szCs w:val="16"/>
                      <w:lang w:eastAsia="tr-TR"/>
                    </w:rPr>
                    <w:t>Sayı : 31517</w:t>
                  </w:r>
                </w:p>
              </w:tc>
            </w:tr>
            <w:tr w:rsidR="001A2FB4" w:rsidRPr="001A2FB4" w14:paraId="513F7C22" w14:textId="77777777">
              <w:trPr>
                <w:trHeight w:val="480"/>
                <w:jc w:val="center"/>
              </w:trPr>
              <w:tc>
                <w:tcPr>
                  <w:tcW w:w="8789" w:type="dxa"/>
                  <w:gridSpan w:val="3"/>
                  <w:tcMar>
                    <w:top w:w="0" w:type="dxa"/>
                    <w:left w:w="108" w:type="dxa"/>
                    <w:bottom w:w="0" w:type="dxa"/>
                    <w:right w:w="108" w:type="dxa"/>
                  </w:tcMar>
                  <w:vAlign w:val="center"/>
                  <w:hideMark/>
                </w:tcPr>
                <w:p w14:paraId="6B8E682D" w14:textId="77777777" w:rsidR="001A2FB4" w:rsidRPr="001A2FB4" w:rsidRDefault="001A2FB4" w:rsidP="001A2FB4">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1A2FB4">
                    <w:rPr>
                      <w:rFonts w:ascii="Arial" w:eastAsia="Times New Roman" w:hAnsi="Arial" w:cs="Arial"/>
                      <w:b/>
                      <w:bCs/>
                      <w:color w:val="000080"/>
                      <w:sz w:val="18"/>
                      <w:szCs w:val="18"/>
                      <w:lang w:eastAsia="tr-TR"/>
                    </w:rPr>
                    <w:t>YÖNETMELİK</w:t>
                  </w:r>
                </w:p>
              </w:tc>
            </w:tr>
            <w:tr w:rsidR="001A2FB4" w:rsidRPr="001A2FB4" w14:paraId="385BBD51" w14:textId="77777777">
              <w:trPr>
                <w:trHeight w:val="480"/>
                <w:jc w:val="center"/>
              </w:trPr>
              <w:tc>
                <w:tcPr>
                  <w:tcW w:w="8789" w:type="dxa"/>
                  <w:gridSpan w:val="3"/>
                  <w:tcMar>
                    <w:top w:w="0" w:type="dxa"/>
                    <w:left w:w="108" w:type="dxa"/>
                    <w:bottom w:w="0" w:type="dxa"/>
                    <w:right w:w="108" w:type="dxa"/>
                  </w:tcMar>
                  <w:vAlign w:val="center"/>
                  <w:hideMark/>
                </w:tcPr>
                <w:p w14:paraId="0B8A12E0" w14:textId="77777777" w:rsidR="001A2FB4" w:rsidRPr="001A2FB4" w:rsidRDefault="001A2FB4" w:rsidP="001A2FB4">
                  <w:pPr>
                    <w:spacing w:after="0" w:line="240" w:lineRule="atLeast"/>
                    <w:ind w:firstLine="566"/>
                    <w:jc w:val="both"/>
                    <w:rPr>
                      <w:rFonts w:ascii="Times New Roman" w:eastAsia="Times New Roman" w:hAnsi="Times New Roman" w:cs="Times New Roman"/>
                      <w:u w:val="single"/>
                      <w:lang w:eastAsia="tr-TR"/>
                    </w:rPr>
                  </w:pPr>
                  <w:r w:rsidRPr="001A2FB4">
                    <w:rPr>
                      <w:rFonts w:ascii="Times New Roman" w:eastAsia="Times New Roman" w:hAnsi="Times New Roman" w:cs="Times New Roman"/>
                      <w:sz w:val="18"/>
                      <w:szCs w:val="18"/>
                      <w:u w:val="single"/>
                      <w:lang w:eastAsia="tr-TR"/>
                    </w:rPr>
                    <w:t>Kamu İhale Kurumundan:</w:t>
                  </w:r>
                </w:p>
                <w:p w14:paraId="4B02CBC7" w14:textId="77777777" w:rsidR="001A2FB4" w:rsidRPr="001A2FB4" w:rsidRDefault="001A2FB4" w:rsidP="001A2FB4">
                  <w:pPr>
                    <w:spacing w:after="0" w:line="240" w:lineRule="atLeast"/>
                    <w:jc w:val="center"/>
                    <w:rPr>
                      <w:rFonts w:ascii="Times New Roman" w:eastAsia="Times New Roman" w:hAnsi="Times New Roman" w:cs="Times New Roman"/>
                      <w:b/>
                      <w:bCs/>
                      <w:sz w:val="19"/>
                      <w:szCs w:val="19"/>
                      <w:lang w:eastAsia="tr-TR"/>
                    </w:rPr>
                  </w:pPr>
                  <w:r w:rsidRPr="001A2FB4">
                    <w:rPr>
                      <w:rFonts w:ascii="Times New Roman" w:eastAsia="Times New Roman" w:hAnsi="Times New Roman" w:cs="Times New Roman"/>
                      <w:b/>
                      <w:bCs/>
                      <w:sz w:val="18"/>
                      <w:szCs w:val="18"/>
                      <w:lang w:eastAsia="tr-TR"/>
                    </w:rPr>
                    <w:t>İHALELERE YÖNELİK BAŞVURULAR HAKKINDA YÖNETMELİKTE</w:t>
                  </w:r>
                </w:p>
                <w:p w14:paraId="4550782B" w14:textId="77777777" w:rsidR="001A2FB4" w:rsidRPr="001A2FB4" w:rsidRDefault="001A2FB4" w:rsidP="001A2FB4">
                  <w:pPr>
                    <w:spacing w:after="0" w:line="240" w:lineRule="atLeast"/>
                    <w:jc w:val="center"/>
                    <w:rPr>
                      <w:rFonts w:ascii="Times New Roman" w:eastAsia="Times New Roman" w:hAnsi="Times New Roman" w:cs="Times New Roman"/>
                      <w:b/>
                      <w:bCs/>
                      <w:sz w:val="19"/>
                      <w:szCs w:val="19"/>
                      <w:lang w:eastAsia="tr-TR"/>
                    </w:rPr>
                  </w:pPr>
                  <w:r w:rsidRPr="001A2FB4">
                    <w:rPr>
                      <w:rFonts w:ascii="Times New Roman" w:eastAsia="Times New Roman" w:hAnsi="Times New Roman" w:cs="Times New Roman"/>
                      <w:b/>
                      <w:bCs/>
                      <w:sz w:val="18"/>
                      <w:szCs w:val="18"/>
                      <w:lang w:eastAsia="tr-TR"/>
                    </w:rPr>
                    <w:t>DEĞİŞİKLİK YAPILMASINA DAİR YÖNETMELİK</w:t>
                  </w:r>
                </w:p>
                <w:p w14:paraId="3B1EF285" w14:textId="77777777" w:rsidR="001A2FB4" w:rsidRPr="001A2FB4" w:rsidRDefault="001A2FB4" w:rsidP="001A2FB4">
                  <w:pPr>
                    <w:spacing w:after="0" w:line="240" w:lineRule="atLeast"/>
                    <w:jc w:val="center"/>
                    <w:rPr>
                      <w:rFonts w:ascii="Times New Roman" w:eastAsia="Times New Roman" w:hAnsi="Times New Roman" w:cs="Times New Roman"/>
                      <w:b/>
                      <w:bCs/>
                      <w:sz w:val="19"/>
                      <w:szCs w:val="19"/>
                      <w:lang w:eastAsia="tr-TR"/>
                    </w:rPr>
                  </w:pPr>
                  <w:r w:rsidRPr="001A2FB4">
                    <w:rPr>
                      <w:rFonts w:ascii="Times New Roman" w:eastAsia="Times New Roman" w:hAnsi="Times New Roman" w:cs="Times New Roman"/>
                      <w:b/>
                      <w:bCs/>
                      <w:sz w:val="18"/>
                      <w:szCs w:val="18"/>
                      <w:lang w:eastAsia="tr-TR"/>
                    </w:rPr>
                    <w:t> </w:t>
                  </w:r>
                </w:p>
                <w:p w14:paraId="2D4ABD8C"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b/>
                      <w:bCs/>
                      <w:sz w:val="18"/>
                      <w:szCs w:val="18"/>
                      <w:lang w:eastAsia="tr-TR"/>
                    </w:rPr>
                    <w:t>MADDE 1 –</w:t>
                  </w:r>
                  <w:r w:rsidRPr="001A2FB4">
                    <w:rPr>
                      <w:rFonts w:ascii="Times New Roman" w:eastAsia="Times New Roman" w:hAnsi="Times New Roman" w:cs="Times New Roman"/>
                      <w:sz w:val="18"/>
                      <w:szCs w:val="18"/>
                      <w:lang w:eastAsia="tr-TR"/>
                    </w:rPr>
                    <w:t> 3/1/2009 tarihli ve 27099 sayılı Resmî Gazete’de yayımlanan İhalelere Yönelik Başvurular Hakkında Yönetmeliğin 8 inci maddesinin dördüncü fıkrasının birinci cümlesi ile (a) ve (c) bentlerinde yer alan “sirkülerinin” ibareleri “beyannamesinin”, (b) bendinde yer alan “imza beyannamesi/imza sirkülerine” ibaresi “imza beyannamesine” olarak değiştirilmiş, aynı fıkraya aşağıdaki bent eklenmiş, beşinci fıkrasının birinci cümlesinde yer alan “sirkülerinin” ibaresi “beyannamesinin” olarak değiştirilmiş ve aynı fıkraya aşağıdaki cümleler eklenmiştir.</w:t>
                  </w:r>
                </w:p>
                <w:p w14:paraId="2756668C"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sz w:val="18"/>
                      <w:szCs w:val="18"/>
                      <w:lang w:eastAsia="tr-TR"/>
                    </w:rPr>
                    <w:t>“d) Başvuruların gerçek kişilerde avukat olmayan temsilciler, tüzel kişilerde ise doğrudan ya da avukat olmayan temsilciler tarafından elden veya posta yoluyla yapıldığı hallerde; gerçek kişinin temsilcisine ait noter onaylı vekâletnameye, tüzel kişilerde ise doğrudan başvuruda ticaret sicil tasdiknamesi veya Türkiye Ticaret Sicili Gazetesine, temsilci aracılığıyla yapılan başvurularda da temsilciye ait noter onaylı vekâletnameye ilişkin elektronik ortamda teyide elverişli bilgilerin belirtilmesi durumunda, söz konusu belgeler başvuru kapsamında sunulmaz.”</w:t>
                  </w:r>
                </w:p>
                <w:p w14:paraId="38A8D5A9" w14:textId="77777777" w:rsidR="001A2FB4" w:rsidRPr="001A2FB4" w:rsidRDefault="001A2FB4" w:rsidP="001A2FB4">
                  <w:pPr>
                    <w:spacing w:after="0" w:line="240" w:lineRule="atLeast"/>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sz w:val="18"/>
                      <w:szCs w:val="18"/>
                      <w:lang w:eastAsia="tr-TR"/>
                    </w:rPr>
                    <w:t>“E-itirazen şikayet ile yapılan başvurularda, başvuruda bulunmaya yetkili olunduğuna dair belgeler ile imza beyannamesinin aslı veya yetkili mercilerce onaylı örneklerine ilişkin bilgiler aranmaz. Ayrıca başvuruların gerçek kişilerde avukat olmayan temsilciler, tüzel kişilerde ise doğrudan ya da avukat olmayan temsilciler tarafından elden veya posta yoluyla yapıldığı hallerde; gerçek kişinin temsilcisine ait noter onaylı vekâletnameye, tüzel kişilerde ise doğrudan başvuruda ticaret sicil tasdiknamesi veya Türkiye Ticaret Sicili Gazetesine, temsilci aracılığıyla yapılan başvurularda da temsilciye ait noter onaylı vekâletnameye ilişkin elektronik ortamda teyide elverişli bilgilerin belirtilmesi durumunda, söz konusu belgeler başvuru kapsamında sunulmaz.”</w:t>
                  </w:r>
                </w:p>
                <w:p w14:paraId="40199534"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b/>
                      <w:bCs/>
                      <w:sz w:val="18"/>
                      <w:szCs w:val="18"/>
                      <w:lang w:eastAsia="tr-TR"/>
                    </w:rPr>
                    <w:t>MADDE 2 –</w:t>
                  </w:r>
                  <w:r w:rsidRPr="001A2FB4">
                    <w:rPr>
                      <w:rFonts w:ascii="Times New Roman" w:eastAsia="Times New Roman" w:hAnsi="Times New Roman" w:cs="Times New Roman"/>
                      <w:sz w:val="18"/>
                      <w:szCs w:val="18"/>
                      <w:lang w:eastAsia="tr-TR"/>
                    </w:rPr>
                    <w:t> Aynı Yönetmeliğin 9 uncu maddesinin birinci fıkrasında yer alan “Kuruma” ibaresinden önce gelmek üzere “ya da EKAP üzerinden e-imza kullanılarak (e-itirazen şikayet ile)” ibaresi eklenmiştir.</w:t>
                  </w:r>
                </w:p>
                <w:p w14:paraId="307DB971"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b/>
                      <w:bCs/>
                      <w:sz w:val="18"/>
                      <w:szCs w:val="18"/>
                      <w:lang w:eastAsia="tr-TR"/>
                    </w:rPr>
                    <w:t>MADDE 3 –</w:t>
                  </w:r>
                  <w:r w:rsidRPr="001A2FB4">
                    <w:rPr>
                      <w:rFonts w:ascii="Times New Roman" w:eastAsia="Times New Roman" w:hAnsi="Times New Roman" w:cs="Times New Roman"/>
                      <w:sz w:val="18"/>
                      <w:szCs w:val="18"/>
                      <w:lang w:eastAsia="tr-TR"/>
                    </w:rPr>
                    <w:t> Aynı Yönetmeliğin 16 ncı maddesinin birinci fıkrasının (ç) bendinde yer alan “sirkülerinin” ibaresi “beyannamesinin” olarak değiştirilmiştir.</w:t>
                  </w:r>
                </w:p>
                <w:p w14:paraId="623FFDD0"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b/>
                      <w:bCs/>
                      <w:sz w:val="18"/>
                      <w:szCs w:val="18"/>
                      <w:lang w:eastAsia="tr-TR"/>
                    </w:rPr>
                    <w:t>MADDE 4 –</w:t>
                  </w:r>
                  <w:r w:rsidRPr="001A2FB4">
                    <w:rPr>
                      <w:rFonts w:ascii="Times New Roman" w:eastAsia="Times New Roman" w:hAnsi="Times New Roman" w:cs="Times New Roman"/>
                      <w:sz w:val="18"/>
                      <w:szCs w:val="18"/>
                      <w:lang w:eastAsia="tr-TR"/>
                    </w:rPr>
                    <w:t> Aynı Yönetmeliğe aşağıdaki geçici madde eklenmiştir.</w:t>
                  </w:r>
                </w:p>
                <w:p w14:paraId="4BF905A1"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sz w:val="18"/>
                      <w:szCs w:val="18"/>
                      <w:lang w:eastAsia="tr-TR"/>
                    </w:rPr>
                    <w:t>“</w:t>
                  </w:r>
                  <w:r w:rsidRPr="001A2FB4">
                    <w:rPr>
                      <w:rFonts w:ascii="Times New Roman" w:eastAsia="Times New Roman" w:hAnsi="Times New Roman" w:cs="Times New Roman"/>
                      <w:b/>
                      <w:bCs/>
                      <w:sz w:val="18"/>
                      <w:szCs w:val="18"/>
                      <w:lang w:eastAsia="tr-TR"/>
                    </w:rPr>
                    <w:t>Başlamış olan ihaleler</w:t>
                  </w:r>
                </w:p>
                <w:p w14:paraId="2B59CF00"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b/>
                      <w:bCs/>
                      <w:sz w:val="18"/>
                      <w:szCs w:val="18"/>
                      <w:lang w:eastAsia="tr-TR"/>
                    </w:rPr>
                    <w:t>GEÇİCİ MADDE 7 –</w:t>
                  </w:r>
                  <w:r w:rsidRPr="001A2FB4">
                    <w:rPr>
                      <w:rFonts w:ascii="Times New Roman" w:eastAsia="Times New Roman" w:hAnsi="Times New Roman" w:cs="Times New Roman"/>
                      <w:sz w:val="18"/>
                      <w:szCs w:val="18"/>
                      <w:lang w:eastAsia="tr-TR"/>
                    </w:rPr>
                    <w:t> (1)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2F6700DA"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b/>
                      <w:bCs/>
                      <w:sz w:val="18"/>
                      <w:szCs w:val="18"/>
                      <w:lang w:eastAsia="tr-TR"/>
                    </w:rPr>
                    <w:t>MADDE 5 –</w:t>
                  </w:r>
                  <w:r w:rsidRPr="001A2FB4">
                    <w:rPr>
                      <w:rFonts w:ascii="Times New Roman" w:eastAsia="Times New Roman" w:hAnsi="Times New Roman" w:cs="Times New Roman"/>
                      <w:sz w:val="18"/>
                      <w:szCs w:val="18"/>
                      <w:lang w:eastAsia="tr-TR"/>
                    </w:rPr>
                    <w:t> Bu Yönetmelik yayımı tarihinden 30 gün sonra yürürlüğe girer.</w:t>
                  </w:r>
                </w:p>
                <w:p w14:paraId="1D987A79" w14:textId="77777777" w:rsidR="001A2FB4" w:rsidRPr="001A2FB4" w:rsidRDefault="001A2FB4" w:rsidP="001A2FB4">
                  <w:pPr>
                    <w:spacing w:after="0" w:line="240" w:lineRule="atLeast"/>
                    <w:ind w:firstLine="566"/>
                    <w:jc w:val="both"/>
                    <w:rPr>
                      <w:rFonts w:ascii="Times New Roman" w:eastAsia="Times New Roman" w:hAnsi="Times New Roman" w:cs="Times New Roman"/>
                      <w:sz w:val="19"/>
                      <w:szCs w:val="19"/>
                      <w:lang w:eastAsia="tr-TR"/>
                    </w:rPr>
                  </w:pPr>
                  <w:r w:rsidRPr="001A2FB4">
                    <w:rPr>
                      <w:rFonts w:ascii="Times New Roman" w:eastAsia="Times New Roman" w:hAnsi="Times New Roman" w:cs="Times New Roman"/>
                      <w:b/>
                      <w:bCs/>
                      <w:sz w:val="18"/>
                      <w:szCs w:val="18"/>
                      <w:lang w:eastAsia="tr-TR"/>
                    </w:rPr>
                    <w:t>MADDE 6 –</w:t>
                  </w:r>
                  <w:r w:rsidRPr="001A2FB4">
                    <w:rPr>
                      <w:rFonts w:ascii="Times New Roman" w:eastAsia="Times New Roman" w:hAnsi="Times New Roman" w:cs="Times New Roman"/>
                      <w:sz w:val="18"/>
                      <w:szCs w:val="18"/>
                      <w:lang w:eastAsia="tr-TR"/>
                    </w:rPr>
                    <w:t> Bu Yönetmelik hükümlerini Kamu İhale Kurumu Başkanı yürütür.</w:t>
                  </w:r>
                </w:p>
                <w:p w14:paraId="7D9F2E2C" w14:textId="77777777" w:rsidR="001A2FB4" w:rsidRPr="001A2FB4" w:rsidRDefault="001A2FB4" w:rsidP="001A2FB4">
                  <w:pPr>
                    <w:spacing w:after="0" w:line="240" w:lineRule="atLeast"/>
                    <w:jc w:val="center"/>
                    <w:rPr>
                      <w:rFonts w:ascii="Times New Roman" w:eastAsia="Times New Roman" w:hAnsi="Times New Roman" w:cs="Times New Roman"/>
                      <w:sz w:val="19"/>
                      <w:szCs w:val="19"/>
                      <w:lang w:eastAsia="tr-TR"/>
                    </w:rPr>
                  </w:pPr>
                  <w:r w:rsidRPr="001A2FB4">
                    <w:rPr>
                      <w:rFonts w:ascii="Times New Roman" w:eastAsia="Times New Roman" w:hAnsi="Times New Roman" w:cs="Times New Roman"/>
                      <w:b/>
                      <w:bCs/>
                      <w:sz w:val="18"/>
                      <w:szCs w:val="18"/>
                      <w:lang w:val="en-GB" w:eastAsia="tr-TR"/>
                    </w:rPr>
                    <w:t> </w:t>
                  </w:r>
                </w:p>
                <w:tbl>
                  <w:tblPr>
                    <w:tblW w:w="8505" w:type="dxa"/>
                    <w:jc w:val="center"/>
                    <w:tblCellMar>
                      <w:left w:w="0" w:type="dxa"/>
                      <w:right w:w="0" w:type="dxa"/>
                    </w:tblCellMar>
                    <w:tblLook w:val="04A0" w:firstRow="1" w:lastRow="0" w:firstColumn="1" w:lastColumn="0" w:noHBand="0" w:noVBand="1"/>
                  </w:tblPr>
                  <w:tblGrid>
                    <w:gridCol w:w="437"/>
                    <w:gridCol w:w="3817"/>
                    <w:gridCol w:w="4251"/>
                  </w:tblGrid>
                  <w:tr w:rsidR="001A2FB4" w:rsidRPr="001A2FB4" w14:paraId="5379B02F" w14:textId="77777777">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EBB535B"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b/>
                            <w:bCs/>
                            <w:sz w:val="18"/>
                            <w:szCs w:val="18"/>
                            <w:lang w:eastAsia="tr-TR"/>
                          </w:rPr>
                          <w:t>Yönetmeliğin Yayımlandığı Resmî Gazete’nin</w:t>
                        </w:r>
                      </w:p>
                    </w:tc>
                  </w:tr>
                  <w:tr w:rsidR="001A2FB4" w:rsidRPr="001A2FB4" w14:paraId="7B0E806B"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7E68EB03"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A0CE088"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b/>
                            <w:bCs/>
                            <w:sz w:val="18"/>
                            <w:szCs w:val="18"/>
                            <w:lang w:eastAsia="tr-TR"/>
                          </w:rPr>
                          <w:t>Sayısı</w:t>
                        </w:r>
                      </w:p>
                    </w:tc>
                  </w:tr>
                  <w:tr w:rsidR="001A2FB4" w:rsidRPr="001A2FB4" w14:paraId="72F45350" w14:textId="77777777">
                    <w:trPr>
                      <w:jc w:val="center"/>
                    </w:trPr>
                    <w:tc>
                      <w:tcPr>
                        <w:tcW w:w="4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617FDB"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3/1/2009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2DF7C"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27099</w:t>
                        </w:r>
                      </w:p>
                    </w:tc>
                  </w:tr>
                  <w:tr w:rsidR="001A2FB4" w:rsidRPr="001A2FB4" w14:paraId="36FACBDD" w14:textId="77777777">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222D17E7"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b/>
                            <w:bCs/>
                            <w:sz w:val="18"/>
                            <w:szCs w:val="18"/>
                            <w:lang w:eastAsia="tr-TR"/>
                          </w:rPr>
                          <w:t>Yönetmelikte Değişiklik Yapan Yönetmeliklerin Yayımlandığı Resmî Gazete’nin</w:t>
                        </w:r>
                      </w:p>
                    </w:tc>
                  </w:tr>
                  <w:tr w:rsidR="001A2FB4" w:rsidRPr="001A2FB4" w14:paraId="7C3416BB"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4E6BBA0C"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5CD3342"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b/>
                            <w:bCs/>
                            <w:sz w:val="18"/>
                            <w:szCs w:val="18"/>
                            <w:lang w:eastAsia="tr-TR"/>
                          </w:rPr>
                          <w:t>Sayısı</w:t>
                        </w:r>
                      </w:p>
                    </w:tc>
                  </w:tr>
                  <w:tr w:rsidR="001A2FB4" w:rsidRPr="001A2FB4" w14:paraId="2B347A3B"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90721"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1-</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37F49"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22/7/2009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70EED"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27296</w:t>
                        </w:r>
                      </w:p>
                    </w:tc>
                  </w:tr>
                  <w:tr w:rsidR="001A2FB4" w:rsidRPr="001A2FB4" w14:paraId="239330A2"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20500"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68320"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17/7/2010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15053"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27644</w:t>
                        </w:r>
                      </w:p>
                    </w:tc>
                  </w:tr>
                  <w:tr w:rsidR="001A2FB4" w:rsidRPr="001A2FB4" w14:paraId="38C59561"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D7E55"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3-</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467A8"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16/12/2010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97DA3"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27787</w:t>
                        </w:r>
                      </w:p>
                    </w:tc>
                  </w:tr>
                  <w:tr w:rsidR="001A2FB4" w:rsidRPr="001A2FB4" w14:paraId="24A32CC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0088CD"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4-</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CDCCB"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3/5/2011</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F13B1"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27923</w:t>
                        </w:r>
                      </w:p>
                    </w:tc>
                  </w:tr>
                  <w:tr w:rsidR="001A2FB4" w:rsidRPr="001A2FB4" w14:paraId="7498BD33"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F92F46"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5-</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762A0"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24/9/2013</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F77ED"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28775</w:t>
                        </w:r>
                      </w:p>
                    </w:tc>
                  </w:tr>
                  <w:tr w:rsidR="001A2FB4" w:rsidRPr="001A2FB4" w14:paraId="3115BD03"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F4245"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6-</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E048B"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7/6/2014</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11A2B"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29023</w:t>
                        </w:r>
                      </w:p>
                    </w:tc>
                  </w:tr>
                  <w:tr w:rsidR="001A2FB4" w:rsidRPr="001A2FB4" w14:paraId="444969D2"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00EA51"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7-</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9F12F"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25/1/2017</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63DB0"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29959</w:t>
                        </w:r>
                      </w:p>
                    </w:tc>
                  </w:tr>
                  <w:tr w:rsidR="001A2FB4" w:rsidRPr="001A2FB4" w14:paraId="33A73FC8"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D8032"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8-</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BCF03"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16/3/2019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17F8E"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30716</w:t>
                        </w:r>
                      </w:p>
                    </w:tc>
                  </w:tr>
                  <w:tr w:rsidR="001A2FB4" w:rsidRPr="001A2FB4" w14:paraId="7996DDCE"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6A34A" w14:textId="77777777" w:rsidR="001A2FB4" w:rsidRPr="001A2FB4" w:rsidRDefault="001A2FB4" w:rsidP="001A2FB4">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9-</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31A3C" w14:textId="77777777" w:rsidR="001A2FB4" w:rsidRPr="001A2FB4" w:rsidRDefault="001A2FB4" w:rsidP="001A2FB4">
                        <w:pPr>
                          <w:spacing w:after="0" w:line="240" w:lineRule="atLeast"/>
                          <w:ind w:right="299"/>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30/9/2020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24D28" w14:textId="77777777" w:rsidR="001A2FB4" w:rsidRPr="001A2FB4" w:rsidRDefault="001A2FB4" w:rsidP="001A2FB4">
                        <w:pPr>
                          <w:spacing w:after="0" w:line="240" w:lineRule="atLeast"/>
                          <w:jc w:val="center"/>
                          <w:rPr>
                            <w:rFonts w:ascii="Times New Roman" w:eastAsia="Times New Roman" w:hAnsi="Times New Roman" w:cs="Times New Roman"/>
                            <w:sz w:val="24"/>
                            <w:szCs w:val="24"/>
                            <w:lang w:eastAsia="tr-TR"/>
                          </w:rPr>
                        </w:pPr>
                        <w:r w:rsidRPr="001A2FB4">
                          <w:rPr>
                            <w:rFonts w:ascii="Times New Roman" w:eastAsia="Times New Roman" w:hAnsi="Times New Roman" w:cs="Times New Roman"/>
                            <w:sz w:val="18"/>
                            <w:szCs w:val="18"/>
                            <w:lang w:eastAsia="tr-TR"/>
                          </w:rPr>
                          <w:t>31260</w:t>
                        </w:r>
                      </w:p>
                    </w:tc>
                  </w:tr>
                </w:tbl>
                <w:p w14:paraId="2BC825B8" w14:textId="77777777" w:rsidR="001A2FB4" w:rsidRPr="001A2FB4" w:rsidRDefault="001A2FB4" w:rsidP="001A2FB4">
                  <w:pPr>
                    <w:spacing w:after="0" w:line="240" w:lineRule="auto"/>
                    <w:rPr>
                      <w:rFonts w:ascii="Times New Roman" w:eastAsia="Times New Roman" w:hAnsi="Times New Roman" w:cs="Times New Roman"/>
                      <w:sz w:val="24"/>
                      <w:szCs w:val="24"/>
                      <w:lang w:eastAsia="tr-TR"/>
                    </w:rPr>
                  </w:pPr>
                </w:p>
              </w:tc>
            </w:tr>
          </w:tbl>
          <w:p w14:paraId="327A8C1E" w14:textId="77777777" w:rsidR="001A2FB4" w:rsidRPr="001A2FB4" w:rsidRDefault="001A2FB4" w:rsidP="001A2FB4">
            <w:pPr>
              <w:spacing w:after="0" w:line="240" w:lineRule="auto"/>
              <w:rPr>
                <w:rFonts w:ascii="Times New Roman" w:eastAsia="Times New Roman" w:hAnsi="Times New Roman" w:cs="Times New Roman"/>
                <w:sz w:val="24"/>
                <w:szCs w:val="24"/>
                <w:lang w:eastAsia="tr-TR"/>
              </w:rPr>
            </w:pPr>
          </w:p>
        </w:tc>
      </w:tr>
    </w:tbl>
    <w:p w14:paraId="0F9EF06D" w14:textId="77777777" w:rsidR="001A2FB4" w:rsidRPr="001A2FB4" w:rsidRDefault="001A2FB4" w:rsidP="001A2FB4">
      <w:pPr>
        <w:spacing w:after="0" w:line="240" w:lineRule="auto"/>
        <w:jc w:val="center"/>
        <w:rPr>
          <w:rFonts w:ascii="Times New Roman" w:eastAsia="Times New Roman" w:hAnsi="Times New Roman" w:cs="Times New Roman"/>
          <w:color w:val="000000"/>
          <w:sz w:val="27"/>
          <w:szCs w:val="27"/>
          <w:lang w:eastAsia="tr-TR"/>
        </w:rPr>
      </w:pPr>
      <w:r w:rsidRPr="001A2FB4">
        <w:rPr>
          <w:rFonts w:ascii="Times New Roman" w:eastAsia="Times New Roman" w:hAnsi="Times New Roman" w:cs="Times New Roman"/>
          <w:color w:val="000000"/>
          <w:sz w:val="27"/>
          <w:szCs w:val="27"/>
          <w:lang w:eastAsia="tr-TR"/>
        </w:rPr>
        <w:t> </w:t>
      </w:r>
    </w:p>
    <w:p w14:paraId="1DBC28F0" w14:textId="77777777" w:rsidR="00943AFF" w:rsidRDefault="00943AFF"/>
    <w:sectPr w:rsidR="00943A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05B"/>
    <w:rsid w:val="001A2FB4"/>
    <w:rsid w:val="007A505B"/>
    <w:rsid w:val="00943A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717FD1-6EF5-4289-A451-FBFB7023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A2F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1A2F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1A2F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1A2FB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1A2FB4"/>
  </w:style>
  <w:style w:type="character" w:customStyle="1" w:styleId="spelle">
    <w:name w:val="spelle"/>
    <w:basedOn w:val="VarsaylanParagrafYazTipi"/>
    <w:rsid w:val="001A2FB4"/>
  </w:style>
  <w:style w:type="character" w:customStyle="1" w:styleId="normal1">
    <w:name w:val="normal1"/>
    <w:basedOn w:val="VarsaylanParagrafYazTipi"/>
    <w:rsid w:val="001A2FB4"/>
  </w:style>
  <w:style w:type="paragraph" w:customStyle="1" w:styleId="3-normalyaz">
    <w:name w:val="3-normalyaz"/>
    <w:basedOn w:val="Normal"/>
    <w:rsid w:val="001A2F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0">
    <w:name w:val="3-normalyaz0"/>
    <w:basedOn w:val="Normal"/>
    <w:rsid w:val="001A2FB4"/>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565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Aysu Özel</dc:creator>
  <cp:keywords/>
  <dc:description/>
  <cp:lastModifiedBy>Aysu Özel</cp:lastModifiedBy>
  <cp:revision>2</cp:revision>
  <dcterms:created xsi:type="dcterms:W3CDTF">2021-06-21T06:37:00Z</dcterms:created>
  <dcterms:modified xsi:type="dcterms:W3CDTF">2021-06-21T06:37:00Z</dcterms:modified>
</cp:coreProperties>
</file>